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FD" w:rsidRPr="00011892" w:rsidRDefault="007C08FD" w:rsidP="007C08FD">
      <w:pPr>
        <w:pStyle w:val="a6"/>
        <w:jc w:val="left"/>
        <w:rPr>
          <w:sz w:val="36"/>
          <w:szCs w:val="36"/>
        </w:rPr>
      </w:pPr>
      <w:r w:rsidRPr="00011892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43180</wp:posOffset>
            </wp:positionV>
            <wp:extent cx="3194685" cy="814070"/>
            <wp:effectExtent l="19050" t="0" r="5715" b="0"/>
            <wp:wrapTight wrapText="bothSides">
              <wp:wrapPolygon edited="0">
                <wp:start x="-129" y="0"/>
                <wp:lineTo x="-129" y="21229"/>
                <wp:lineTo x="21639" y="21229"/>
                <wp:lineTo x="21639" y="0"/>
                <wp:lineTo x="-129" y="0"/>
              </wp:wrapPolygon>
            </wp:wrapTight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1892">
        <w:rPr>
          <w:sz w:val="36"/>
          <w:szCs w:val="36"/>
        </w:rPr>
        <w:t>ООО «</w:t>
      </w:r>
      <w:proofErr w:type="spellStart"/>
      <w:r w:rsidRPr="00011892">
        <w:rPr>
          <w:sz w:val="36"/>
          <w:szCs w:val="36"/>
        </w:rPr>
        <w:t>ЛидерКом</w:t>
      </w:r>
      <w:proofErr w:type="spellEnd"/>
      <w:r w:rsidRPr="00011892">
        <w:rPr>
          <w:sz w:val="36"/>
          <w:szCs w:val="36"/>
        </w:rPr>
        <w:t>»</w:t>
      </w:r>
    </w:p>
    <w:p w:rsidR="007C08FD" w:rsidRPr="00011892" w:rsidRDefault="007C08FD" w:rsidP="007C08FD">
      <w:pPr>
        <w:pStyle w:val="a6"/>
        <w:jc w:val="left"/>
        <w:rPr>
          <w:sz w:val="22"/>
          <w:szCs w:val="22"/>
        </w:rPr>
      </w:pPr>
      <w:r w:rsidRPr="00011892">
        <w:rPr>
          <w:sz w:val="22"/>
          <w:szCs w:val="22"/>
        </w:rPr>
        <w:t xml:space="preserve">426006 Удмуртская Республика, </w:t>
      </w:r>
      <w:proofErr w:type="gramStart"/>
      <w:r w:rsidRPr="00011892">
        <w:rPr>
          <w:sz w:val="22"/>
          <w:szCs w:val="22"/>
        </w:rPr>
        <w:t>г</w:t>
      </w:r>
      <w:proofErr w:type="gramEnd"/>
      <w:r w:rsidRPr="00011892">
        <w:rPr>
          <w:sz w:val="22"/>
          <w:szCs w:val="22"/>
        </w:rPr>
        <w:t>. Ижевск,</w:t>
      </w:r>
    </w:p>
    <w:p w:rsidR="007C08FD" w:rsidRPr="00011892" w:rsidRDefault="007C08FD" w:rsidP="007C08FD">
      <w:pPr>
        <w:pStyle w:val="a6"/>
        <w:jc w:val="left"/>
        <w:rPr>
          <w:sz w:val="22"/>
          <w:szCs w:val="22"/>
        </w:rPr>
      </w:pPr>
      <w:r w:rsidRPr="00011892">
        <w:rPr>
          <w:bCs w:val="0"/>
          <w:sz w:val="22"/>
          <w:szCs w:val="22"/>
        </w:rPr>
        <w:t>ул. Телегина 30.</w:t>
      </w:r>
    </w:p>
    <w:p w:rsidR="007C08FD" w:rsidRPr="00011892" w:rsidRDefault="007C08FD" w:rsidP="007C08FD">
      <w:pPr>
        <w:spacing w:after="0" w:line="240" w:lineRule="auto"/>
        <w:rPr>
          <w:rFonts w:cs="Courier New"/>
          <w:b/>
          <w:bCs/>
        </w:rPr>
      </w:pPr>
      <w:r w:rsidRPr="00011892">
        <w:rPr>
          <w:rFonts w:cs="Courier New"/>
          <w:b/>
          <w:bCs/>
        </w:rPr>
        <w:t xml:space="preserve">тел.факс (3412) 320-383  </w:t>
      </w:r>
    </w:p>
    <w:p w:rsidR="007C08FD" w:rsidRPr="00011892" w:rsidRDefault="00011892" w:rsidP="007C08FD">
      <w:pPr>
        <w:spacing w:after="0" w:line="240" w:lineRule="auto"/>
        <w:ind w:left="4248"/>
        <w:rPr>
          <w:rFonts w:cs="Courier New"/>
          <w:b/>
          <w:bCs/>
          <w:iCs/>
          <w:u w:val="single"/>
        </w:rPr>
      </w:pPr>
      <w:r>
        <w:rPr>
          <w:rFonts w:cs="Courier New"/>
          <w:b/>
          <w:bCs/>
          <w:iCs/>
        </w:rPr>
        <w:t xml:space="preserve"> </w:t>
      </w:r>
      <w:r w:rsidR="007C08FD" w:rsidRPr="00011892">
        <w:rPr>
          <w:rFonts w:cs="Courier New"/>
          <w:b/>
          <w:bCs/>
          <w:iCs/>
        </w:rPr>
        <w:t xml:space="preserve"> </w:t>
      </w:r>
      <w:hyperlink r:id="rId7" w:history="1">
        <w:r w:rsidR="00771F9E" w:rsidRPr="0006374B">
          <w:rPr>
            <w:rStyle w:val="a5"/>
            <w:rFonts w:cs="Courier New"/>
            <w:b/>
            <w:bCs/>
            <w:iCs/>
            <w:lang w:val="en-US"/>
          </w:rPr>
          <w:t>din</w:t>
        </w:r>
        <w:r w:rsidR="00771F9E" w:rsidRPr="0006374B">
          <w:rPr>
            <w:rStyle w:val="a5"/>
            <w:rFonts w:cs="Courier New"/>
            <w:b/>
            <w:bCs/>
            <w:iCs/>
          </w:rPr>
          <w:t>@</w:t>
        </w:r>
        <w:r w:rsidR="00771F9E" w:rsidRPr="0006374B">
          <w:rPr>
            <w:rStyle w:val="a5"/>
            <w:rFonts w:cs="Courier New"/>
            <w:b/>
            <w:bCs/>
            <w:iCs/>
            <w:lang w:val="en-US"/>
          </w:rPr>
          <w:t>lk</w:t>
        </w:r>
        <w:r w:rsidR="00771F9E" w:rsidRPr="0006374B">
          <w:rPr>
            <w:rStyle w:val="a5"/>
            <w:rFonts w:cs="Courier New"/>
            <w:b/>
            <w:bCs/>
            <w:iCs/>
          </w:rPr>
          <w:t>18.</w:t>
        </w:r>
        <w:r w:rsidR="00771F9E" w:rsidRPr="0006374B">
          <w:rPr>
            <w:rStyle w:val="a5"/>
            <w:rFonts w:cs="Courier New"/>
            <w:b/>
            <w:bCs/>
            <w:iCs/>
            <w:lang w:val="en-US"/>
          </w:rPr>
          <w:t>ru</w:t>
        </w:r>
      </w:hyperlink>
    </w:p>
    <w:p w:rsidR="007C08FD" w:rsidRPr="00011892" w:rsidRDefault="007C08FD" w:rsidP="007C08FD">
      <w:pPr>
        <w:spacing w:after="0" w:line="240" w:lineRule="auto"/>
        <w:ind w:left="4248"/>
        <w:rPr>
          <w:rFonts w:cs="Courier New"/>
          <w:b/>
          <w:bCs/>
          <w:iCs/>
          <w:u w:val="single"/>
        </w:rPr>
      </w:pPr>
      <w:r w:rsidRPr="00011892">
        <w:rPr>
          <w:rFonts w:cs="Courier New"/>
          <w:b/>
          <w:bCs/>
          <w:iCs/>
        </w:rPr>
        <w:t xml:space="preserve"> </w:t>
      </w:r>
      <w:r w:rsidR="00011892">
        <w:rPr>
          <w:rFonts w:cs="Courier New"/>
          <w:b/>
          <w:bCs/>
          <w:iCs/>
        </w:rPr>
        <w:t xml:space="preserve">  </w:t>
      </w:r>
      <w:r w:rsidRPr="00011892">
        <w:rPr>
          <w:rFonts w:cs="Courier New"/>
          <w:b/>
          <w:bCs/>
          <w:iCs/>
        </w:rPr>
        <w:t xml:space="preserve">       </w:t>
      </w:r>
      <w:r w:rsidRPr="00011892">
        <w:rPr>
          <w:rFonts w:cs="Courier New"/>
          <w:b/>
          <w:bCs/>
          <w:iCs/>
          <w:u w:val="single"/>
        </w:rPr>
        <w:t xml:space="preserve">сайт: </w:t>
      </w:r>
      <w:hyperlink r:id="rId8" w:history="1">
        <w:r w:rsidRPr="00011892">
          <w:rPr>
            <w:rStyle w:val="a5"/>
            <w:rFonts w:cs="Courier New"/>
            <w:b/>
            <w:bCs/>
            <w:iCs/>
          </w:rPr>
          <w:t>лидерком-агро</w:t>
        </w:r>
        <w:proofErr w:type="gramStart"/>
        <w:r w:rsidRPr="00011892">
          <w:rPr>
            <w:rStyle w:val="a5"/>
            <w:rFonts w:cs="Courier New"/>
            <w:b/>
            <w:bCs/>
            <w:iCs/>
          </w:rPr>
          <w:t>.р</w:t>
        </w:r>
        <w:proofErr w:type="gramEnd"/>
        <w:r w:rsidRPr="00011892">
          <w:rPr>
            <w:rStyle w:val="a5"/>
            <w:rFonts w:cs="Courier New"/>
            <w:b/>
            <w:bCs/>
            <w:iCs/>
          </w:rPr>
          <w:t>ф</w:t>
        </w:r>
      </w:hyperlink>
    </w:p>
    <w:p w:rsidR="007C08FD" w:rsidRPr="005F384C" w:rsidRDefault="007C08FD" w:rsidP="007C08FD">
      <w:pPr>
        <w:spacing w:after="0" w:line="240" w:lineRule="auto"/>
        <w:rPr>
          <w:rFonts w:cs="Courier New"/>
          <w:b/>
          <w:bCs/>
          <w:i/>
          <w:iCs/>
        </w:rPr>
      </w:pPr>
    </w:p>
    <w:p w:rsidR="007C08FD" w:rsidRDefault="000A1CD2" w:rsidP="007C08FD">
      <w:pPr>
        <w:pStyle w:val="a6"/>
      </w:pPr>
      <w:r>
        <w:pict>
          <v:line id="_x0000_s1026" style="position:absolute;left:0;text-align:left;z-index:251660288" from="-92.55pt,2.4pt" to="540pt,2.4pt" strokeweight=".53mm">
            <v:stroke joinstyle="miter"/>
          </v:line>
        </w:pict>
      </w:r>
    </w:p>
    <w:p w:rsidR="00771F9E" w:rsidRPr="00771F9E" w:rsidRDefault="00771F9E" w:rsidP="00771F9E">
      <w:pPr>
        <w:ind w:left="-851" w:right="-143" w:firstLine="708"/>
        <w:jc w:val="center"/>
        <w:rPr>
          <w:b/>
          <w:sz w:val="40"/>
          <w:szCs w:val="40"/>
        </w:rPr>
      </w:pPr>
      <w:r w:rsidRPr="00771F9E">
        <w:rPr>
          <w:b/>
          <w:sz w:val="40"/>
          <w:szCs w:val="40"/>
        </w:rPr>
        <w:t>Поилки групповые поворотные</w:t>
      </w:r>
    </w:p>
    <w:p w:rsidR="007C08FD" w:rsidRDefault="007C08FD" w:rsidP="007C08FD">
      <w:pPr>
        <w:ind w:left="-851" w:right="-143" w:firstLine="708"/>
        <w:jc w:val="both"/>
      </w:pPr>
      <w:r>
        <w:rPr>
          <w:b/>
          <w:sz w:val="28"/>
          <w:szCs w:val="28"/>
        </w:rPr>
        <w:t>Групповые поилки применяют для поения коров и молодняка крупного рогатого скота при беспривязном (боксовом) содержании. Их также используют в летних лагерях и на пастбищах</w:t>
      </w:r>
      <w:r w:rsidR="00771F9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Уровень воды регулируют клапанным механизмом поплавкового типа.</w:t>
      </w:r>
    </w:p>
    <w:p w:rsidR="007C08FD" w:rsidRDefault="007C08FD" w:rsidP="007C08FD">
      <w:pPr>
        <w:jc w:val="center"/>
      </w:pPr>
      <w:r>
        <w:rPr>
          <w:noProof/>
        </w:rPr>
        <w:drawing>
          <wp:inline distT="0" distB="0" distL="0" distR="0">
            <wp:extent cx="3238500" cy="2000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00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406" w:type="dxa"/>
        <w:tblLayout w:type="fixed"/>
        <w:tblLook w:val="0000"/>
      </w:tblPr>
      <w:tblGrid>
        <w:gridCol w:w="1761"/>
        <w:gridCol w:w="1646"/>
        <w:gridCol w:w="1393"/>
        <w:gridCol w:w="1479"/>
        <w:gridCol w:w="1479"/>
        <w:gridCol w:w="1489"/>
      </w:tblGrid>
      <w:tr w:rsidR="007C08FD" w:rsidTr="007C08FD">
        <w:tc>
          <w:tcPr>
            <w:tcW w:w="1761" w:type="dxa"/>
            <w:shd w:val="clear" w:color="auto" w:fill="auto"/>
            <w:vAlign w:val="center"/>
          </w:tcPr>
          <w:p w:rsidR="007C08FD" w:rsidRDefault="007C08FD" w:rsidP="007C08FD">
            <w:pPr>
              <w:snapToGrid w:val="0"/>
              <w:spacing w:after="0"/>
              <w:jc w:val="center"/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7C08FD" w:rsidRDefault="007C08FD" w:rsidP="007C08FD">
            <w:pPr>
              <w:snapToGrid w:val="0"/>
              <w:spacing w:after="0"/>
              <w:jc w:val="center"/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7C08FD" w:rsidRDefault="007C08FD" w:rsidP="007C08FD">
            <w:pPr>
              <w:snapToGrid w:val="0"/>
              <w:spacing w:after="0"/>
              <w:jc w:val="center"/>
            </w:pP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8FD" w:rsidRDefault="007C08FD" w:rsidP="007C08FD">
            <w:pPr>
              <w:spacing w:after="0"/>
              <w:jc w:val="center"/>
            </w:pPr>
            <w:r>
              <w:rPr>
                <w:b/>
              </w:rPr>
              <w:t>Длина поилки</w:t>
            </w:r>
          </w:p>
        </w:tc>
      </w:tr>
      <w:tr w:rsidR="007C08FD" w:rsidTr="007C08FD">
        <w:tc>
          <w:tcPr>
            <w:tcW w:w="1761" w:type="dxa"/>
            <w:shd w:val="clear" w:color="auto" w:fill="auto"/>
            <w:vAlign w:val="center"/>
          </w:tcPr>
          <w:p w:rsidR="007C08FD" w:rsidRDefault="007C08FD" w:rsidP="007C08F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7C08FD" w:rsidRDefault="007C08FD" w:rsidP="007C08FD">
            <w:pPr>
              <w:snapToGrid w:val="0"/>
              <w:spacing w:after="0"/>
              <w:jc w:val="center"/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7C08FD" w:rsidRDefault="007C08FD" w:rsidP="007C08FD">
            <w:pPr>
              <w:snapToGrid w:val="0"/>
              <w:spacing w:after="0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8FD" w:rsidRDefault="007C08FD" w:rsidP="007C08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 метр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8FD" w:rsidRDefault="007C08FD" w:rsidP="007C08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1,5 метр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8FD" w:rsidRDefault="007C08FD" w:rsidP="007C08FD">
            <w:pPr>
              <w:spacing w:after="0"/>
              <w:jc w:val="center"/>
            </w:pPr>
            <w:r>
              <w:rPr>
                <w:b/>
              </w:rPr>
              <w:t>2 метр</w:t>
            </w:r>
          </w:p>
        </w:tc>
      </w:tr>
      <w:tr w:rsidR="007C08FD" w:rsidTr="007C08FD">
        <w:tc>
          <w:tcPr>
            <w:tcW w:w="1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08FD" w:rsidRDefault="007C08FD" w:rsidP="007C08FD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7C08FD" w:rsidRDefault="007C08FD" w:rsidP="007C08FD">
            <w:pPr>
              <w:snapToGrid w:val="0"/>
              <w:spacing w:after="0"/>
              <w:jc w:val="center"/>
            </w:pPr>
          </w:p>
        </w:tc>
        <w:tc>
          <w:tcPr>
            <w:tcW w:w="13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08FD" w:rsidRDefault="007C08FD" w:rsidP="007C08FD">
            <w:pPr>
              <w:snapToGrid w:val="0"/>
              <w:spacing w:after="0"/>
              <w:jc w:val="center"/>
            </w:pPr>
          </w:p>
        </w:tc>
        <w:tc>
          <w:tcPr>
            <w:tcW w:w="4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8FD" w:rsidRDefault="007C08FD" w:rsidP="007C08FD">
            <w:pPr>
              <w:spacing w:after="0"/>
              <w:jc w:val="center"/>
            </w:pPr>
            <w:r>
              <w:t>Объем в литрах</w:t>
            </w:r>
          </w:p>
        </w:tc>
      </w:tr>
      <w:tr w:rsidR="007C08FD" w:rsidTr="007C08FD">
        <w:trPr>
          <w:trHeight w:val="616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8FD" w:rsidRDefault="007C08FD" w:rsidP="007C08FD">
            <w:pPr>
              <w:spacing w:after="0"/>
              <w:jc w:val="center"/>
            </w:pPr>
            <w:r>
              <w:rPr>
                <w:b/>
              </w:rPr>
              <w:t>Материал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8FD" w:rsidRDefault="007C08FD" w:rsidP="007C08FD">
            <w:pPr>
              <w:snapToGrid w:val="0"/>
              <w:spacing w:after="0"/>
              <w:jc w:val="center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8FD" w:rsidRDefault="007C08FD" w:rsidP="007C08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Толщина материала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8FD" w:rsidRDefault="007C08FD" w:rsidP="007C08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8FD" w:rsidRDefault="007C08FD" w:rsidP="007C08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8FD" w:rsidRDefault="007C08FD" w:rsidP="007C08FD">
            <w:pPr>
              <w:spacing w:after="0"/>
              <w:jc w:val="center"/>
            </w:pPr>
            <w:r>
              <w:rPr>
                <w:b/>
              </w:rPr>
              <w:t>230</w:t>
            </w:r>
          </w:p>
        </w:tc>
      </w:tr>
      <w:tr w:rsidR="007C08FD" w:rsidTr="00D23C16">
        <w:trPr>
          <w:trHeight w:val="270"/>
        </w:trPr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8FD" w:rsidRDefault="007C08FD" w:rsidP="007C08FD">
            <w:pPr>
              <w:spacing w:after="0"/>
              <w:jc w:val="center"/>
            </w:pPr>
            <w:r>
              <w:rPr>
                <w:b/>
              </w:rPr>
              <w:t>Сталь нержавеющая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8FD" w:rsidRDefault="007C08FD" w:rsidP="007C08FD">
            <w:pPr>
              <w:spacing w:after="0"/>
              <w:jc w:val="center"/>
            </w:pPr>
            <w:r>
              <w:t>Без подогрева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08FD" w:rsidRDefault="007C08FD" w:rsidP="007C08FD">
            <w:pPr>
              <w:spacing w:after="0"/>
              <w:jc w:val="center"/>
            </w:pPr>
            <w:r>
              <w:t>1,5 мм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08FD" w:rsidRDefault="00011892" w:rsidP="00B50792">
            <w:pPr>
              <w:spacing w:after="0"/>
              <w:jc w:val="center"/>
            </w:pPr>
            <w:r>
              <w:t>1</w:t>
            </w:r>
            <w:r w:rsidR="00B50792">
              <w:t>7</w:t>
            </w:r>
            <w:r>
              <w:t xml:space="preserve"> 600</w:t>
            </w:r>
            <w:r w:rsidR="007C08FD">
              <w:t xml:space="preserve"> руб.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08FD" w:rsidRDefault="00D23C16" w:rsidP="00B50792">
            <w:pPr>
              <w:spacing w:after="0"/>
              <w:jc w:val="center"/>
            </w:pPr>
            <w:r>
              <w:t>1</w:t>
            </w:r>
            <w:r w:rsidR="00B50792">
              <w:t>8</w:t>
            </w:r>
            <w:r>
              <w:t xml:space="preserve"> 7</w:t>
            </w:r>
            <w:r w:rsidR="007C08FD">
              <w:t>00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08FD" w:rsidRDefault="00011892" w:rsidP="00B50792">
            <w:pPr>
              <w:spacing w:after="0"/>
              <w:jc w:val="center"/>
            </w:pPr>
            <w:r>
              <w:t>1</w:t>
            </w:r>
            <w:r w:rsidR="00B50792">
              <w:t>9</w:t>
            </w:r>
            <w:r>
              <w:t xml:space="preserve"> 6</w:t>
            </w:r>
            <w:r w:rsidR="007C08FD">
              <w:t>00 руб.</w:t>
            </w:r>
          </w:p>
        </w:tc>
      </w:tr>
      <w:tr w:rsidR="007C08FD" w:rsidTr="00011892">
        <w:trPr>
          <w:trHeight w:val="240"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8FD" w:rsidRDefault="007C08FD" w:rsidP="007C08FD">
            <w:pPr>
              <w:snapToGri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8FD" w:rsidRDefault="007C08FD" w:rsidP="007C08FD">
            <w:pPr>
              <w:snapToGrid w:val="0"/>
              <w:spacing w:after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8FD" w:rsidRDefault="007C08FD" w:rsidP="007C08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2мм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08FD" w:rsidRDefault="00011892" w:rsidP="00B507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0792">
              <w:rPr>
                <w:b/>
              </w:rPr>
              <w:t>8</w:t>
            </w:r>
            <w:r w:rsidR="00D23C16">
              <w:rPr>
                <w:b/>
              </w:rPr>
              <w:t xml:space="preserve"> 4</w:t>
            </w:r>
            <w:r w:rsidR="007C08FD">
              <w:rPr>
                <w:b/>
              </w:rPr>
              <w:t>00 руб.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08FD" w:rsidRDefault="00D23C16" w:rsidP="00B507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0792">
              <w:rPr>
                <w:b/>
              </w:rPr>
              <w:t>9</w:t>
            </w:r>
            <w:r>
              <w:rPr>
                <w:b/>
              </w:rPr>
              <w:t xml:space="preserve"> 4</w:t>
            </w:r>
            <w:r w:rsidR="007C08FD">
              <w:rPr>
                <w:b/>
              </w:rPr>
              <w:t>00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08FD" w:rsidRDefault="00B50792" w:rsidP="00D23C16">
            <w:pPr>
              <w:spacing w:after="0"/>
              <w:jc w:val="center"/>
            </w:pPr>
            <w:r>
              <w:rPr>
                <w:b/>
              </w:rPr>
              <w:t>20</w:t>
            </w:r>
            <w:r w:rsidR="007C08FD">
              <w:rPr>
                <w:b/>
              </w:rPr>
              <w:t xml:space="preserve"> </w:t>
            </w:r>
            <w:r w:rsidR="00D23C16">
              <w:rPr>
                <w:b/>
              </w:rPr>
              <w:t>75</w:t>
            </w:r>
            <w:r w:rsidR="007C08FD">
              <w:rPr>
                <w:b/>
              </w:rPr>
              <w:t>0 руб.</w:t>
            </w:r>
          </w:p>
        </w:tc>
      </w:tr>
      <w:tr w:rsidR="007C08FD" w:rsidTr="00D23C16">
        <w:trPr>
          <w:trHeight w:val="195"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8FD" w:rsidRDefault="007C08FD" w:rsidP="007C08FD">
            <w:pPr>
              <w:snapToGri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8FD" w:rsidRDefault="007C08FD" w:rsidP="007C08FD">
            <w:pPr>
              <w:spacing w:after="0"/>
              <w:jc w:val="center"/>
            </w:pPr>
            <w:r>
              <w:t>С подогревом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08FD" w:rsidRDefault="007C08FD" w:rsidP="007C08FD">
            <w:pPr>
              <w:spacing w:after="0"/>
              <w:jc w:val="center"/>
            </w:pPr>
            <w:r>
              <w:t>1,5 мм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08FD" w:rsidRDefault="00B50792" w:rsidP="00B50792">
            <w:pPr>
              <w:spacing w:after="0"/>
              <w:jc w:val="center"/>
            </w:pPr>
            <w:r>
              <w:t>20</w:t>
            </w:r>
            <w:r w:rsidR="007C08FD">
              <w:t xml:space="preserve"> </w:t>
            </w:r>
            <w:r w:rsidR="00011892">
              <w:t>2</w:t>
            </w:r>
            <w:r w:rsidR="007C08FD">
              <w:t>00 руб.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08FD" w:rsidRDefault="00B50792" w:rsidP="00011892">
            <w:pPr>
              <w:spacing w:after="0"/>
              <w:jc w:val="center"/>
            </w:pPr>
            <w:r>
              <w:t>21</w:t>
            </w:r>
            <w:r w:rsidR="00D23C16">
              <w:t xml:space="preserve"> 3</w:t>
            </w:r>
            <w:r w:rsidR="007C08FD">
              <w:t>00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08FD" w:rsidRDefault="00B50792" w:rsidP="007C08FD">
            <w:pPr>
              <w:spacing w:after="0"/>
              <w:jc w:val="center"/>
            </w:pPr>
            <w:r>
              <w:t>22</w:t>
            </w:r>
            <w:r w:rsidR="00011892">
              <w:t xml:space="preserve"> 2</w:t>
            </w:r>
            <w:r w:rsidR="007C08FD">
              <w:t>00 руб.</w:t>
            </w:r>
          </w:p>
        </w:tc>
      </w:tr>
      <w:tr w:rsidR="007C08FD" w:rsidTr="00011892">
        <w:trPr>
          <w:trHeight w:val="315"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8FD" w:rsidRDefault="007C08FD" w:rsidP="007C08FD">
            <w:pPr>
              <w:snapToGri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8FD" w:rsidRDefault="007C08FD" w:rsidP="007C08FD">
            <w:pPr>
              <w:snapToGrid w:val="0"/>
              <w:spacing w:after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8FD" w:rsidRDefault="007C08FD" w:rsidP="007C08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2мм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08FD" w:rsidRDefault="00B50792" w:rsidP="000118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7C08FD">
              <w:rPr>
                <w:b/>
              </w:rPr>
              <w:t xml:space="preserve"> </w:t>
            </w:r>
            <w:r w:rsidR="00D23C16">
              <w:rPr>
                <w:b/>
              </w:rPr>
              <w:t>0</w:t>
            </w:r>
            <w:r w:rsidR="007C08FD">
              <w:rPr>
                <w:b/>
              </w:rPr>
              <w:t>00 руб.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08FD" w:rsidRDefault="00011892" w:rsidP="00B507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50792">
              <w:rPr>
                <w:b/>
              </w:rPr>
              <w:t>2</w:t>
            </w:r>
            <w:r w:rsidR="007C08FD">
              <w:rPr>
                <w:b/>
              </w:rPr>
              <w:t xml:space="preserve"> </w:t>
            </w:r>
            <w:r w:rsidR="00D23C16">
              <w:rPr>
                <w:b/>
              </w:rPr>
              <w:t>0</w:t>
            </w:r>
            <w:r w:rsidR="007C08FD">
              <w:rPr>
                <w:b/>
              </w:rPr>
              <w:t>00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08FD" w:rsidRDefault="00D23C16" w:rsidP="00B50792">
            <w:pPr>
              <w:spacing w:after="0"/>
              <w:jc w:val="center"/>
            </w:pPr>
            <w:r>
              <w:rPr>
                <w:b/>
              </w:rPr>
              <w:t>2</w:t>
            </w:r>
            <w:r w:rsidR="00B50792">
              <w:rPr>
                <w:b/>
              </w:rPr>
              <w:t>3</w:t>
            </w:r>
            <w:r>
              <w:rPr>
                <w:b/>
              </w:rPr>
              <w:t xml:space="preserve"> 35</w:t>
            </w:r>
            <w:r w:rsidR="007C08FD">
              <w:rPr>
                <w:b/>
              </w:rPr>
              <w:t>0 руб.</w:t>
            </w:r>
          </w:p>
        </w:tc>
      </w:tr>
      <w:tr w:rsidR="007C08FD" w:rsidTr="00D23C16">
        <w:trPr>
          <w:trHeight w:val="586"/>
        </w:trPr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8FD" w:rsidRDefault="007C08FD" w:rsidP="007C08FD">
            <w:pPr>
              <w:spacing w:after="0"/>
              <w:jc w:val="center"/>
            </w:pPr>
            <w:r>
              <w:rPr>
                <w:b/>
              </w:rPr>
              <w:t>Черный металл крашеный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8FD" w:rsidRDefault="007C08FD" w:rsidP="007C08FD">
            <w:pPr>
              <w:spacing w:after="0"/>
              <w:jc w:val="center"/>
              <w:rPr>
                <w:b/>
              </w:rPr>
            </w:pPr>
            <w:r>
              <w:t>Без подогрева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08FD" w:rsidRDefault="007C08FD" w:rsidP="007C08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 мм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08FD" w:rsidRDefault="00D23C16" w:rsidP="00B507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0792">
              <w:rPr>
                <w:b/>
              </w:rPr>
              <w:t>3</w:t>
            </w:r>
            <w:r w:rsidR="007C08FD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="007C08FD">
              <w:rPr>
                <w:b/>
              </w:rPr>
              <w:t>00 руб.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08FD" w:rsidRDefault="00011892" w:rsidP="00B507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0792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D23C16">
              <w:rPr>
                <w:b/>
              </w:rPr>
              <w:t>35</w:t>
            </w:r>
            <w:r w:rsidR="007C08FD">
              <w:rPr>
                <w:b/>
              </w:rPr>
              <w:t>0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C08FD" w:rsidRDefault="00011892" w:rsidP="00B50792">
            <w:pPr>
              <w:spacing w:after="0"/>
              <w:jc w:val="center"/>
            </w:pPr>
            <w:r>
              <w:rPr>
                <w:b/>
              </w:rPr>
              <w:t>1</w:t>
            </w:r>
            <w:r w:rsidR="00B50792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D23C16">
              <w:rPr>
                <w:b/>
              </w:rPr>
              <w:t>9</w:t>
            </w:r>
            <w:r w:rsidR="007C08FD">
              <w:rPr>
                <w:b/>
              </w:rPr>
              <w:t>00 руб.</w:t>
            </w:r>
          </w:p>
        </w:tc>
      </w:tr>
      <w:tr w:rsidR="007C08FD" w:rsidTr="00011892">
        <w:trPr>
          <w:trHeight w:val="420"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8FD" w:rsidRDefault="007C08FD" w:rsidP="007C08FD">
            <w:pPr>
              <w:snapToGri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8FD" w:rsidRDefault="007C08FD" w:rsidP="007C08FD">
            <w:pPr>
              <w:spacing w:after="0"/>
              <w:jc w:val="center"/>
              <w:rPr>
                <w:b/>
              </w:rPr>
            </w:pPr>
            <w:r>
              <w:t>С подогревом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8FD" w:rsidRDefault="007C08FD" w:rsidP="007C08F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 мм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08FD" w:rsidRDefault="007C08FD" w:rsidP="00B507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0792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="00D23C16">
              <w:rPr>
                <w:b/>
              </w:rPr>
              <w:t>4</w:t>
            </w:r>
            <w:r>
              <w:rPr>
                <w:b/>
              </w:rPr>
              <w:t>00 руб.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08FD" w:rsidRDefault="00011892" w:rsidP="00B507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0792">
              <w:rPr>
                <w:b/>
              </w:rPr>
              <w:t>6</w:t>
            </w:r>
            <w:r w:rsidR="007C08FD">
              <w:rPr>
                <w:b/>
              </w:rPr>
              <w:t xml:space="preserve"> </w:t>
            </w:r>
            <w:r w:rsidR="00D23C16">
              <w:rPr>
                <w:b/>
              </w:rPr>
              <w:t>95</w:t>
            </w:r>
            <w:r w:rsidR="007C08FD">
              <w:rPr>
                <w:b/>
              </w:rPr>
              <w:t>0 руб.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08FD" w:rsidRDefault="007C08FD" w:rsidP="00B50792">
            <w:pPr>
              <w:spacing w:after="0"/>
              <w:jc w:val="center"/>
            </w:pPr>
            <w:r>
              <w:rPr>
                <w:b/>
              </w:rPr>
              <w:t>1</w:t>
            </w:r>
            <w:r w:rsidR="00B50792">
              <w:rPr>
                <w:b/>
              </w:rPr>
              <w:t>8</w:t>
            </w:r>
            <w:r w:rsidR="00D23C16">
              <w:rPr>
                <w:b/>
              </w:rPr>
              <w:t xml:space="preserve"> 5</w:t>
            </w:r>
            <w:r>
              <w:rPr>
                <w:b/>
              </w:rPr>
              <w:t>00 руб.</w:t>
            </w:r>
          </w:p>
        </w:tc>
      </w:tr>
    </w:tbl>
    <w:p w:rsidR="007C08FD" w:rsidRDefault="007C08FD" w:rsidP="007C08FD">
      <w:pPr>
        <w:ind w:left="-993" w:firstLine="708"/>
      </w:pPr>
      <w:r>
        <w:rPr>
          <w:b/>
          <w:color w:val="FF0000"/>
          <w:sz w:val="28"/>
          <w:szCs w:val="28"/>
          <w:u w:val="single"/>
        </w:rPr>
        <w:t>Есть возможность изготовления поилки длиной 3м объемом 330 литров.</w:t>
      </w:r>
    </w:p>
    <w:p w:rsidR="007C08FD" w:rsidRDefault="007C08FD" w:rsidP="007C08FD">
      <w:pPr>
        <w:ind w:firstLine="708"/>
      </w:pPr>
      <w:r>
        <w:rPr>
          <w:u w:val="single"/>
        </w:rPr>
        <w:t>Цены указаны без учета доставки.</w:t>
      </w:r>
    </w:p>
    <w:p w:rsidR="007C08FD" w:rsidRDefault="007C08FD" w:rsidP="007C08FD">
      <w:pPr>
        <w:jc w:val="center"/>
      </w:pPr>
      <w:r>
        <w:rPr>
          <w:b/>
          <w:u w:val="single"/>
        </w:rPr>
        <w:t>Технические характеристики:</w:t>
      </w:r>
    </w:p>
    <w:p w:rsidR="00055613" w:rsidRDefault="00055613" w:rsidP="00055613">
      <w:pPr>
        <w:numPr>
          <w:ilvl w:val="0"/>
          <w:numId w:val="1"/>
        </w:numPr>
        <w:suppressAutoHyphens/>
        <w:spacing w:after="0" w:line="240" w:lineRule="auto"/>
      </w:pPr>
      <w:r>
        <w:t>Поворотная ванна с поплавковым клапаном.</w:t>
      </w:r>
    </w:p>
    <w:p w:rsidR="00055613" w:rsidRDefault="00055613" w:rsidP="00055613">
      <w:pPr>
        <w:numPr>
          <w:ilvl w:val="0"/>
          <w:numId w:val="1"/>
        </w:numPr>
        <w:suppressAutoHyphens/>
        <w:spacing w:after="0" w:line="240" w:lineRule="auto"/>
      </w:pPr>
      <w:r>
        <w:t>Напряжение электрооборудования – 220В.</w:t>
      </w:r>
    </w:p>
    <w:p w:rsidR="00055613" w:rsidRDefault="00055613" w:rsidP="00055613">
      <w:pPr>
        <w:numPr>
          <w:ilvl w:val="0"/>
          <w:numId w:val="1"/>
        </w:numPr>
        <w:suppressAutoHyphens/>
        <w:spacing w:after="0" w:line="240" w:lineRule="auto"/>
      </w:pPr>
      <w:r>
        <w:t>Мощность ТЭН – 1,5кВт.</w:t>
      </w:r>
    </w:p>
    <w:p w:rsidR="00055613" w:rsidRDefault="00055613" w:rsidP="00055613">
      <w:pPr>
        <w:numPr>
          <w:ilvl w:val="0"/>
          <w:numId w:val="1"/>
        </w:numPr>
        <w:suppressAutoHyphens/>
        <w:spacing w:after="0" w:line="240" w:lineRule="auto"/>
      </w:pPr>
      <w:r>
        <w:t>Комплектуется устройством защитного отключения (УЗО).</w:t>
      </w:r>
    </w:p>
    <w:p w:rsidR="00055613" w:rsidRPr="00011892" w:rsidRDefault="00055613" w:rsidP="00055613">
      <w:pPr>
        <w:numPr>
          <w:ilvl w:val="0"/>
          <w:numId w:val="1"/>
        </w:numPr>
        <w:suppressAutoHyphens/>
        <w:spacing w:after="0" w:line="240" w:lineRule="auto"/>
      </w:pPr>
      <w:r>
        <w:t>Реле – регулятор с возможностью индивидуальной настройки от +5 до +100 градусов</w:t>
      </w:r>
      <w:proofErr w:type="gramStart"/>
      <w:r>
        <w:t xml:space="preserve"> С</w:t>
      </w:r>
      <w:proofErr w:type="gramEnd"/>
      <w:r>
        <w:t>°.</w:t>
      </w:r>
    </w:p>
    <w:p w:rsidR="00011892" w:rsidRPr="00D23C16" w:rsidRDefault="00011892" w:rsidP="00011892">
      <w:pPr>
        <w:suppressAutoHyphens/>
        <w:spacing w:after="0" w:line="240" w:lineRule="auto"/>
      </w:pPr>
    </w:p>
    <w:p w:rsidR="00011892" w:rsidRPr="00D23C16" w:rsidRDefault="00011892" w:rsidP="00011892">
      <w:pPr>
        <w:suppressAutoHyphens/>
        <w:spacing w:after="0" w:line="240" w:lineRule="auto"/>
        <w:rPr>
          <w:rFonts w:ascii="Arial" w:hAnsi="Arial" w:cs="Arial"/>
          <w:sz w:val="28"/>
          <w:szCs w:val="28"/>
        </w:rPr>
      </w:pPr>
    </w:p>
    <w:p w:rsidR="007C08FD" w:rsidRDefault="00011892" w:rsidP="00011892">
      <w:pPr>
        <w:suppressAutoHyphens/>
        <w:spacing w:after="0" w:line="240" w:lineRule="auto"/>
      </w:pPr>
      <w:r w:rsidRPr="00011892">
        <w:rPr>
          <w:rFonts w:ascii="Arial" w:hAnsi="Arial" w:cs="Arial"/>
          <w:sz w:val="28"/>
          <w:szCs w:val="28"/>
        </w:rPr>
        <w:t xml:space="preserve">С уважением, </w:t>
      </w:r>
      <w:r w:rsidR="004313EB">
        <w:rPr>
          <w:rFonts w:ascii="Arial" w:hAnsi="Arial" w:cs="Arial"/>
          <w:sz w:val="28"/>
          <w:szCs w:val="28"/>
        </w:rPr>
        <w:t>Илья</w:t>
      </w:r>
      <w:r w:rsidRPr="00011892">
        <w:rPr>
          <w:rFonts w:ascii="Arial" w:hAnsi="Arial" w:cs="Arial"/>
          <w:sz w:val="28"/>
          <w:szCs w:val="28"/>
        </w:rPr>
        <w:t xml:space="preserve"> 8-922-515-00-</w:t>
      </w:r>
      <w:r w:rsidR="004313EB">
        <w:rPr>
          <w:rFonts w:ascii="Arial" w:hAnsi="Arial" w:cs="Arial"/>
          <w:sz w:val="28"/>
          <w:szCs w:val="28"/>
        </w:rPr>
        <w:t>99</w:t>
      </w:r>
    </w:p>
    <w:sectPr w:rsidR="007C08FD" w:rsidSect="0001189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8FD"/>
    <w:rsid w:val="00011892"/>
    <w:rsid w:val="00055613"/>
    <w:rsid w:val="0006704F"/>
    <w:rsid w:val="000A1CD2"/>
    <w:rsid w:val="00230E3D"/>
    <w:rsid w:val="004313EB"/>
    <w:rsid w:val="004805C0"/>
    <w:rsid w:val="00663CD1"/>
    <w:rsid w:val="00771F9E"/>
    <w:rsid w:val="007C08FD"/>
    <w:rsid w:val="008F1E1A"/>
    <w:rsid w:val="00AB0DFB"/>
    <w:rsid w:val="00B50792"/>
    <w:rsid w:val="00CD68EE"/>
    <w:rsid w:val="00D23C16"/>
    <w:rsid w:val="00FF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8F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C08FD"/>
    <w:rPr>
      <w:color w:val="0000FF"/>
      <w:u w:val="single"/>
    </w:rPr>
  </w:style>
  <w:style w:type="paragraph" w:styleId="a6">
    <w:name w:val="Title"/>
    <w:basedOn w:val="a"/>
    <w:next w:val="a"/>
    <w:link w:val="a7"/>
    <w:qFormat/>
    <w:rsid w:val="007C08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character" w:customStyle="1" w:styleId="a7">
    <w:name w:val="Название Знак"/>
    <w:basedOn w:val="a0"/>
    <w:link w:val="a6"/>
    <w:rsid w:val="007C08FD"/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011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3;&#1080;&#1076;&#1077;&#1088;&#1082;&#1086;&#1084;-&#1072;&#1075;&#1088;&#1086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mailto:din@lk1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AEFA-B427-4B10-83A3-5942F368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2016-06-16T13:25:00Z</dcterms:created>
  <dcterms:modified xsi:type="dcterms:W3CDTF">2017-01-20T12:51:00Z</dcterms:modified>
</cp:coreProperties>
</file>